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5E4FF" w14:textId="77777777" w:rsidR="00C3219C" w:rsidRDefault="00C3219C" w:rsidP="00C3219C">
      <w:pPr>
        <w:rPr>
          <w:rFonts w:ascii="Candara" w:hAnsi="Candara" w:cs="Arial"/>
        </w:rPr>
      </w:pPr>
      <w:r w:rsidRPr="00A424CC">
        <w:rPr>
          <w:rFonts w:ascii="Candara" w:hAnsi="Candara" w:cs="Arial"/>
        </w:rPr>
        <w:t>Ben Stiles, DC, DACBR</w:t>
      </w:r>
      <w:r w:rsidRPr="00A424CC">
        <w:rPr>
          <w:rFonts w:ascii="Candara" w:hAnsi="Candara" w:cs="Arial"/>
        </w:rPr>
        <w:tab/>
      </w:r>
      <w:r w:rsidRPr="00A424CC">
        <w:rPr>
          <w:rFonts w:ascii="Candara" w:hAnsi="Candara" w:cs="Arial"/>
        </w:rPr>
        <w:tab/>
      </w:r>
      <w:r w:rsidRPr="00A424CC">
        <w:rPr>
          <w:rFonts w:ascii="Candara" w:hAnsi="Candara" w:cs="Arial"/>
        </w:rPr>
        <w:tab/>
      </w:r>
      <w:r w:rsidRPr="00A424CC">
        <w:rPr>
          <w:rFonts w:ascii="Candara" w:hAnsi="Candara" w:cs="Arial"/>
        </w:rPr>
        <w:tab/>
      </w:r>
      <w:r w:rsidRPr="00A424CC">
        <w:rPr>
          <w:rFonts w:ascii="Candara" w:hAnsi="Candara" w:cs="Arial"/>
        </w:rPr>
        <w:tab/>
      </w:r>
      <w:r>
        <w:rPr>
          <w:rFonts w:ascii="Candara" w:hAnsi="Candara" w:cs="Arial"/>
        </w:rPr>
        <w:tab/>
      </w:r>
    </w:p>
    <w:p w14:paraId="71955B6A" w14:textId="0A9A5E72" w:rsidR="00C3219C" w:rsidRPr="00A424CC" w:rsidRDefault="00C3219C" w:rsidP="00C3219C">
      <w:pPr>
        <w:rPr>
          <w:rFonts w:ascii="Candara" w:hAnsi="Candara" w:cs="Arial"/>
        </w:rPr>
      </w:pPr>
      <w:r w:rsidRPr="00A424CC">
        <w:rPr>
          <w:rFonts w:ascii="Candara" w:hAnsi="Candara" w:cs="Arial"/>
        </w:rPr>
        <w:t>Phone: 816-379-5248</w:t>
      </w:r>
    </w:p>
    <w:p w14:paraId="09E0D564" w14:textId="0AE8FF64" w:rsidR="00C3219C" w:rsidRPr="00A424CC" w:rsidRDefault="00C3219C" w:rsidP="00C3219C">
      <w:pPr>
        <w:rPr>
          <w:rFonts w:ascii="Candara" w:hAnsi="Candara" w:cs="Arial"/>
        </w:rPr>
      </w:pPr>
      <w:r w:rsidRPr="00A424CC">
        <w:rPr>
          <w:rFonts w:ascii="Candara" w:hAnsi="Candara" w:cs="Arial"/>
        </w:rPr>
        <w:t>Email: stilesdacbr@gmail.com</w:t>
      </w:r>
    </w:p>
    <w:p w14:paraId="116715C1" w14:textId="782A520B" w:rsidR="00C3219C" w:rsidRPr="00A424CC" w:rsidRDefault="00C3219C" w:rsidP="00C3219C">
      <w:pPr>
        <w:rPr>
          <w:rFonts w:ascii="Candara" w:hAnsi="Candara" w:cs="Arial"/>
        </w:rPr>
      </w:pPr>
      <w:r w:rsidRPr="00A424CC">
        <w:rPr>
          <w:rFonts w:ascii="Candara" w:hAnsi="Candara" w:cs="Arial"/>
        </w:rPr>
        <w:t>Website: www.stilesdacbr.com</w:t>
      </w:r>
    </w:p>
    <w:p w14:paraId="3ABA37F9" w14:textId="77777777" w:rsidR="00C3219C" w:rsidRPr="00A424CC" w:rsidRDefault="00C3219C" w:rsidP="00C3219C">
      <w:pPr>
        <w:rPr>
          <w:rFonts w:ascii="Candara" w:hAnsi="Candara" w:cs="Arial"/>
        </w:rPr>
      </w:pPr>
    </w:p>
    <w:p w14:paraId="15022167" w14:textId="77777777" w:rsidR="00C3219C" w:rsidRPr="00A424CC" w:rsidRDefault="00C3219C" w:rsidP="00C3219C">
      <w:pPr>
        <w:rPr>
          <w:rFonts w:ascii="Candara" w:hAnsi="Candara" w:cs="Arial"/>
        </w:rPr>
      </w:pPr>
      <w:r w:rsidRPr="00A424CC">
        <w:rPr>
          <w:rFonts w:ascii="Candara" w:hAnsi="Candara" w:cs="Arial"/>
        </w:rPr>
        <w:t>Credentials:</w:t>
      </w:r>
    </w:p>
    <w:p w14:paraId="0DC82D02" w14:textId="77777777" w:rsidR="00C3219C" w:rsidRPr="00A424CC" w:rsidRDefault="00C3219C" w:rsidP="00C3219C">
      <w:pPr>
        <w:rPr>
          <w:rFonts w:ascii="Candara" w:hAnsi="Candara" w:cs="Arial"/>
        </w:rPr>
      </w:pPr>
      <w:r w:rsidRPr="00A424CC">
        <w:rPr>
          <w:rFonts w:ascii="Candara" w:hAnsi="Candara" w:cs="Arial"/>
        </w:rPr>
        <w:t xml:space="preserve">Dr. Stiles graduated with honors from Cleveland University (Cleveland Chiropractic College – Kansas City) in 1998. He earned his Diplomat of the American Chiropractic Board of Radiology in 2001. Dr. Stiles has been an instructor, clinician, and radiology consultant throughout his career. Since 2017 he has focused on his film reading practice and teaching. He has lectured nationally about radiology and x-ray technology/technique/patient positioning to both doctors and chiropractic assistants throughout his career. </w:t>
      </w:r>
    </w:p>
    <w:p w14:paraId="53736F3B" w14:textId="77777777" w:rsidR="00C3219C" w:rsidRPr="00A424CC" w:rsidRDefault="00C3219C" w:rsidP="00C3219C">
      <w:pPr>
        <w:rPr>
          <w:rFonts w:ascii="Candara" w:hAnsi="Candara" w:cs="Arial"/>
        </w:rPr>
      </w:pPr>
    </w:p>
    <w:p w14:paraId="0E7F0B8B" w14:textId="77777777" w:rsidR="00C3219C" w:rsidRPr="00A424CC" w:rsidRDefault="00C3219C" w:rsidP="00C3219C">
      <w:pPr>
        <w:rPr>
          <w:rFonts w:ascii="Candara" w:hAnsi="Candara" w:cs="Arial"/>
        </w:rPr>
      </w:pPr>
      <w:r w:rsidRPr="00A424CC">
        <w:rPr>
          <w:rFonts w:ascii="Candara" w:hAnsi="Candara" w:cs="Arial"/>
        </w:rPr>
        <w:t>Title:</w:t>
      </w:r>
    </w:p>
    <w:p w14:paraId="3AEA968F" w14:textId="3FE5D68D" w:rsidR="00C3219C" w:rsidRPr="00A424CC" w:rsidRDefault="00641CFC" w:rsidP="00C3219C">
      <w:pPr>
        <w:rPr>
          <w:rFonts w:ascii="Candara" w:hAnsi="Candara" w:cs="Arial"/>
        </w:rPr>
      </w:pPr>
      <w:r>
        <w:rPr>
          <w:rFonts w:ascii="Candara" w:hAnsi="Candara" w:cs="Arial"/>
        </w:rPr>
        <w:t>Scoliosis: Radiographic Assessment</w:t>
      </w:r>
    </w:p>
    <w:p w14:paraId="549EB53A" w14:textId="77777777" w:rsidR="00C3219C" w:rsidRPr="00A424CC" w:rsidRDefault="00C3219C" w:rsidP="00C3219C">
      <w:pPr>
        <w:rPr>
          <w:rFonts w:ascii="Candara" w:hAnsi="Candara" w:cs="Arial"/>
        </w:rPr>
      </w:pPr>
    </w:p>
    <w:p w14:paraId="679B64A2" w14:textId="77777777" w:rsidR="00C3219C" w:rsidRPr="00A424CC" w:rsidRDefault="00C3219C" w:rsidP="00C3219C">
      <w:pPr>
        <w:rPr>
          <w:rFonts w:ascii="Candara" w:hAnsi="Candara" w:cs="Arial"/>
        </w:rPr>
      </w:pPr>
      <w:r w:rsidRPr="00A424CC">
        <w:rPr>
          <w:rFonts w:ascii="Candara" w:hAnsi="Candara" w:cs="Arial"/>
        </w:rPr>
        <w:t>Goals:</w:t>
      </w:r>
    </w:p>
    <w:p w14:paraId="4F7090A3" w14:textId="164CE9D3" w:rsidR="00C3219C" w:rsidRPr="00A424CC" w:rsidRDefault="00C3219C" w:rsidP="00C3219C">
      <w:pPr>
        <w:rPr>
          <w:rFonts w:ascii="Candara" w:hAnsi="Candara" w:cs="Arial"/>
        </w:rPr>
      </w:pPr>
      <w:r w:rsidRPr="00A424CC">
        <w:rPr>
          <w:rFonts w:ascii="Candara" w:hAnsi="Candara" w:cs="Arial"/>
        </w:rPr>
        <w:t xml:space="preserve">To help doctors improve their </w:t>
      </w:r>
      <w:r w:rsidR="00641CFC">
        <w:rPr>
          <w:rFonts w:ascii="Candara" w:hAnsi="Candara" w:cs="Arial"/>
        </w:rPr>
        <w:t>radiographic assessment of scoliosis. Including diagnosing adolescent idiopathic scoliosis (AIS), rule out other types of scoliosis, review exam findings of scoliosis, discuss radiation safety as it pertains to taking x-rays through the life of a scoliosis patient. Dr.</w:t>
      </w:r>
      <w:r w:rsidRPr="00A424CC">
        <w:rPr>
          <w:rFonts w:ascii="Candara" w:hAnsi="Candara" w:cs="Arial"/>
        </w:rPr>
        <w:t xml:space="preserve"> Stiles’ videos were created with the intention that the attendees are sitting with him and discussing the chiropractic cases instead of lecturing to them as if on auto pilot. Each case walked into a chiropractic office and was managed by a Doctor of Chiropractic so there is direct clinical implication for each case.</w:t>
      </w:r>
    </w:p>
    <w:p w14:paraId="2C69ABBC" w14:textId="77777777" w:rsidR="00C3219C" w:rsidRPr="00A424CC" w:rsidRDefault="00C3219C" w:rsidP="00C3219C">
      <w:pPr>
        <w:rPr>
          <w:rFonts w:ascii="Candara" w:hAnsi="Candara" w:cs="Arial"/>
        </w:rPr>
      </w:pPr>
    </w:p>
    <w:p w14:paraId="6CEE2210" w14:textId="77777777" w:rsidR="00C3219C" w:rsidRPr="00A424CC" w:rsidRDefault="00C3219C" w:rsidP="00C3219C">
      <w:pPr>
        <w:rPr>
          <w:rFonts w:ascii="Candara" w:hAnsi="Candara" w:cs="Arial"/>
        </w:rPr>
      </w:pPr>
      <w:r w:rsidRPr="00A424CC">
        <w:rPr>
          <w:rFonts w:ascii="Candara" w:hAnsi="Candara" w:cs="Arial"/>
        </w:rPr>
        <w:t>Syllabus:</w:t>
      </w:r>
    </w:p>
    <w:p w14:paraId="04B39DDC" w14:textId="77777777" w:rsidR="00143044" w:rsidRDefault="00C3219C" w:rsidP="00C3219C">
      <w:pPr>
        <w:rPr>
          <w:rFonts w:ascii="Candara" w:hAnsi="Candara" w:cs="Arial"/>
        </w:rPr>
      </w:pPr>
      <w:r w:rsidRPr="00A424CC">
        <w:rPr>
          <w:rFonts w:ascii="Candara" w:hAnsi="Candara" w:cs="Arial"/>
        </w:rPr>
        <w:t xml:space="preserve">Hour 1: </w:t>
      </w:r>
    </w:p>
    <w:p w14:paraId="069DA6B1" w14:textId="1ED5A1F9" w:rsidR="00C3219C" w:rsidRPr="00A424CC" w:rsidRDefault="00C3219C" w:rsidP="00143044">
      <w:pPr>
        <w:ind w:firstLine="720"/>
        <w:rPr>
          <w:rFonts w:ascii="Candara" w:hAnsi="Candara" w:cs="Arial"/>
        </w:rPr>
      </w:pPr>
      <w:r w:rsidRPr="00A424CC">
        <w:rPr>
          <w:rFonts w:ascii="Candara" w:hAnsi="Candara" w:cs="Arial"/>
        </w:rPr>
        <w:t>Introduction of Dr. Stiles</w:t>
      </w:r>
    </w:p>
    <w:p w14:paraId="24CFA373" w14:textId="7C39B787" w:rsidR="00C3219C" w:rsidRDefault="00C44AF8" w:rsidP="00143044">
      <w:pPr>
        <w:ind w:firstLine="720"/>
        <w:rPr>
          <w:rFonts w:ascii="Candara" w:hAnsi="Candara" w:cs="Arial"/>
        </w:rPr>
      </w:pPr>
      <w:r>
        <w:rPr>
          <w:rFonts w:ascii="Candara" w:hAnsi="Candara" w:cs="Arial"/>
        </w:rPr>
        <w:t>Historical review of scoliosis</w:t>
      </w:r>
    </w:p>
    <w:p w14:paraId="42222C5B" w14:textId="23CF1693" w:rsidR="00C44AF8" w:rsidRPr="00A424CC" w:rsidRDefault="00C44AF8" w:rsidP="00143044">
      <w:pPr>
        <w:ind w:firstLine="720"/>
        <w:rPr>
          <w:rFonts w:ascii="Candara" w:hAnsi="Candara" w:cs="Arial"/>
        </w:rPr>
      </w:pPr>
      <w:r>
        <w:rPr>
          <w:rFonts w:ascii="Candara" w:hAnsi="Candara" w:cs="Arial"/>
        </w:rPr>
        <w:t>Radiographic review of scoliosis</w:t>
      </w:r>
    </w:p>
    <w:p w14:paraId="0F102C33" w14:textId="77777777" w:rsidR="00C3219C" w:rsidRPr="00A424CC" w:rsidRDefault="00C3219C" w:rsidP="00C3219C">
      <w:pPr>
        <w:rPr>
          <w:rFonts w:ascii="Candara" w:hAnsi="Candara" w:cs="Arial"/>
        </w:rPr>
      </w:pPr>
    </w:p>
    <w:p w14:paraId="3071E553" w14:textId="77777777" w:rsidR="00143044" w:rsidRDefault="00C3219C" w:rsidP="00C3219C">
      <w:pPr>
        <w:rPr>
          <w:rFonts w:ascii="Candara" w:hAnsi="Candara" w:cs="Arial"/>
        </w:rPr>
      </w:pPr>
      <w:r w:rsidRPr="00A424CC">
        <w:rPr>
          <w:rFonts w:ascii="Candara" w:hAnsi="Candara" w:cs="Arial"/>
        </w:rPr>
        <w:t xml:space="preserve">Hour </w:t>
      </w:r>
      <w:r w:rsidR="00143044">
        <w:rPr>
          <w:rFonts w:ascii="Candara" w:hAnsi="Candara" w:cs="Arial"/>
        </w:rPr>
        <w:t>2</w:t>
      </w:r>
      <w:r w:rsidRPr="00A424CC">
        <w:rPr>
          <w:rFonts w:ascii="Candara" w:hAnsi="Candara" w:cs="Arial"/>
        </w:rPr>
        <w:t xml:space="preserve">: </w:t>
      </w:r>
    </w:p>
    <w:p w14:paraId="25756E94" w14:textId="77777777" w:rsidR="00C44AF8" w:rsidRDefault="00C44AF8" w:rsidP="00143044">
      <w:pPr>
        <w:ind w:firstLine="720"/>
        <w:rPr>
          <w:rFonts w:ascii="Candara" w:hAnsi="Candara" w:cs="Arial"/>
        </w:rPr>
      </w:pPr>
      <w:r>
        <w:rPr>
          <w:rFonts w:ascii="Candara" w:hAnsi="Candara" w:cs="Arial"/>
        </w:rPr>
        <w:t>Radiographic review of scoliosis</w:t>
      </w:r>
    </w:p>
    <w:p w14:paraId="04D54DD9" w14:textId="1E5F0DB7" w:rsidR="00143044" w:rsidRDefault="00C44AF8" w:rsidP="00143044">
      <w:pPr>
        <w:ind w:firstLine="720"/>
        <w:rPr>
          <w:rFonts w:ascii="Candara" w:hAnsi="Candara" w:cs="Arial"/>
        </w:rPr>
      </w:pPr>
      <w:r>
        <w:rPr>
          <w:rFonts w:ascii="Candara" w:hAnsi="Candara" w:cs="Arial"/>
        </w:rPr>
        <w:t>Physical exam findings of scoliosis</w:t>
      </w:r>
    </w:p>
    <w:p w14:paraId="12C0AACD" w14:textId="3CEB0E82" w:rsidR="00C44AF8" w:rsidRDefault="00C44AF8" w:rsidP="00143044">
      <w:pPr>
        <w:ind w:firstLine="720"/>
        <w:rPr>
          <w:rFonts w:ascii="Candara" w:hAnsi="Candara" w:cs="Arial"/>
        </w:rPr>
      </w:pPr>
      <w:r>
        <w:rPr>
          <w:rFonts w:ascii="Candara" w:hAnsi="Candara" w:cs="Arial"/>
        </w:rPr>
        <w:t>Types of scoliosis</w:t>
      </w:r>
    </w:p>
    <w:p w14:paraId="0FE358C9" w14:textId="55FA4CE2" w:rsidR="00C44AF8" w:rsidRDefault="00C44AF8" w:rsidP="00143044">
      <w:pPr>
        <w:ind w:firstLine="720"/>
        <w:rPr>
          <w:rFonts w:ascii="Candara" w:hAnsi="Candara" w:cs="Arial"/>
        </w:rPr>
      </w:pPr>
      <w:r>
        <w:rPr>
          <w:rFonts w:ascii="Candara" w:hAnsi="Candara" w:cs="Arial"/>
        </w:rPr>
        <w:t>Assessment of rotation in scoliosis</w:t>
      </w:r>
    </w:p>
    <w:p w14:paraId="6A42B2BB" w14:textId="77777777" w:rsidR="00C44AF8" w:rsidRDefault="00C44AF8" w:rsidP="00143044">
      <w:pPr>
        <w:ind w:firstLine="720"/>
        <w:rPr>
          <w:rFonts w:ascii="Candara" w:hAnsi="Candara" w:cs="Arial"/>
        </w:rPr>
      </w:pPr>
    </w:p>
    <w:p w14:paraId="04697CA8" w14:textId="77777777" w:rsidR="00C44AF8" w:rsidRDefault="00C44AF8" w:rsidP="00143044">
      <w:pPr>
        <w:ind w:firstLine="720"/>
        <w:rPr>
          <w:rFonts w:ascii="Candara" w:hAnsi="Candara" w:cs="Arial"/>
        </w:rPr>
      </w:pPr>
    </w:p>
    <w:p w14:paraId="72C605CB" w14:textId="77777777" w:rsidR="00C44AF8" w:rsidRDefault="00C44AF8" w:rsidP="00143044">
      <w:pPr>
        <w:ind w:firstLine="720"/>
        <w:rPr>
          <w:rFonts w:ascii="Candara" w:hAnsi="Candara" w:cs="Arial"/>
        </w:rPr>
      </w:pPr>
    </w:p>
    <w:p w14:paraId="27C00F64" w14:textId="77777777" w:rsidR="00C44AF8" w:rsidRDefault="00C44AF8" w:rsidP="00C44AF8">
      <w:pPr>
        <w:rPr>
          <w:rFonts w:ascii="Candara" w:hAnsi="Candara" w:cs="Arial"/>
        </w:rPr>
      </w:pPr>
    </w:p>
    <w:p w14:paraId="46E712E6" w14:textId="4EDA8194" w:rsidR="00C44AF8" w:rsidRDefault="00C44AF8" w:rsidP="00C44AF8">
      <w:pPr>
        <w:rPr>
          <w:rFonts w:ascii="Candara" w:hAnsi="Candara" w:cs="Arial"/>
        </w:rPr>
      </w:pPr>
      <w:r>
        <w:rPr>
          <w:rFonts w:ascii="Candara" w:hAnsi="Candara" w:cs="Arial"/>
        </w:rPr>
        <w:lastRenderedPageBreak/>
        <w:t xml:space="preserve">Hour 3: </w:t>
      </w:r>
    </w:p>
    <w:p w14:paraId="24D632EC" w14:textId="272B2EE5" w:rsidR="00C44AF8" w:rsidRDefault="00C44AF8" w:rsidP="00C44AF8">
      <w:pPr>
        <w:rPr>
          <w:rFonts w:ascii="Candara" w:hAnsi="Candara" w:cs="Arial"/>
        </w:rPr>
      </w:pPr>
      <w:r>
        <w:rPr>
          <w:rFonts w:ascii="Candara" w:hAnsi="Candara" w:cs="Arial"/>
        </w:rPr>
        <w:tab/>
        <w:t>Skeletal age assessment techniques</w:t>
      </w:r>
    </w:p>
    <w:p w14:paraId="6E5BCDFE" w14:textId="58E5C20C" w:rsidR="00C44AF8" w:rsidRDefault="00C44AF8" w:rsidP="00C44AF8">
      <w:pPr>
        <w:rPr>
          <w:rFonts w:ascii="Candara" w:hAnsi="Candara" w:cs="Arial"/>
        </w:rPr>
      </w:pPr>
      <w:r>
        <w:rPr>
          <w:rFonts w:ascii="Candara" w:hAnsi="Candara" w:cs="Arial"/>
        </w:rPr>
        <w:tab/>
        <w:t>Scoliosis progression</w:t>
      </w:r>
    </w:p>
    <w:p w14:paraId="49DD5157" w14:textId="552CAB04" w:rsidR="00C44AF8" w:rsidRDefault="00C44AF8" w:rsidP="00C44AF8">
      <w:pPr>
        <w:rPr>
          <w:rFonts w:ascii="Candara" w:hAnsi="Candara" w:cs="Arial"/>
        </w:rPr>
      </w:pPr>
      <w:r>
        <w:rPr>
          <w:rFonts w:ascii="Candara" w:hAnsi="Candara" w:cs="Arial"/>
        </w:rPr>
        <w:tab/>
        <w:t>Radiographic review of scoliosis</w:t>
      </w:r>
    </w:p>
    <w:p w14:paraId="5F804058" w14:textId="77777777" w:rsidR="00C44AF8" w:rsidRDefault="00C44AF8" w:rsidP="00C44AF8">
      <w:pPr>
        <w:rPr>
          <w:rFonts w:ascii="Candara" w:hAnsi="Candara" w:cs="Arial"/>
        </w:rPr>
      </w:pPr>
    </w:p>
    <w:p w14:paraId="3F3C3597" w14:textId="1EB18BC4" w:rsidR="00C44AF8" w:rsidRDefault="00C44AF8" w:rsidP="00C44AF8">
      <w:pPr>
        <w:rPr>
          <w:rFonts w:ascii="Candara" w:hAnsi="Candara" w:cs="Arial"/>
        </w:rPr>
      </w:pPr>
      <w:r>
        <w:rPr>
          <w:rFonts w:ascii="Candara" w:hAnsi="Candara" w:cs="Arial"/>
        </w:rPr>
        <w:t>Hour 4:</w:t>
      </w:r>
    </w:p>
    <w:p w14:paraId="1F33D76E" w14:textId="7D085188" w:rsidR="00C44AF8" w:rsidRDefault="00C44AF8" w:rsidP="00C44AF8">
      <w:pPr>
        <w:rPr>
          <w:rFonts w:ascii="Candara" w:hAnsi="Candara" w:cs="Arial"/>
        </w:rPr>
      </w:pPr>
      <w:r>
        <w:rPr>
          <w:rFonts w:ascii="Candara" w:hAnsi="Candara" w:cs="Arial"/>
        </w:rPr>
        <w:tab/>
        <w:t>Follow-up recommendations</w:t>
      </w:r>
    </w:p>
    <w:p w14:paraId="28F668BC" w14:textId="47ECDCDB" w:rsidR="00C44AF8" w:rsidRDefault="00C44AF8" w:rsidP="00C44AF8">
      <w:pPr>
        <w:rPr>
          <w:rFonts w:ascii="Candara" w:hAnsi="Candara" w:cs="Arial"/>
        </w:rPr>
      </w:pPr>
      <w:r>
        <w:rPr>
          <w:rFonts w:ascii="Candara" w:hAnsi="Candara" w:cs="Arial"/>
        </w:rPr>
        <w:tab/>
        <w:t>Treatment options</w:t>
      </w:r>
    </w:p>
    <w:p w14:paraId="3C68E203" w14:textId="784562CD" w:rsidR="00C44AF8" w:rsidRDefault="00C44AF8" w:rsidP="00C44AF8">
      <w:pPr>
        <w:rPr>
          <w:rFonts w:ascii="Candara" w:hAnsi="Candara" w:cs="Arial"/>
        </w:rPr>
      </w:pPr>
      <w:r>
        <w:rPr>
          <w:rFonts w:ascii="Candara" w:hAnsi="Candara" w:cs="Arial"/>
        </w:rPr>
        <w:tab/>
        <w:t>Radiation exposure and safety</w:t>
      </w:r>
    </w:p>
    <w:p w14:paraId="3B523E02" w14:textId="635233DF" w:rsidR="00C44AF8" w:rsidRPr="00143044" w:rsidRDefault="00C44AF8" w:rsidP="00C44AF8">
      <w:pPr>
        <w:rPr>
          <w:rFonts w:ascii="Candara" w:hAnsi="Candara" w:cs="Arial"/>
        </w:rPr>
      </w:pPr>
      <w:r>
        <w:rPr>
          <w:rFonts w:ascii="Candara" w:hAnsi="Candara" w:cs="Arial"/>
        </w:rPr>
        <w:tab/>
        <w:t>Summary</w:t>
      </w:r>
    </w:p>
    <w:sectPr w:rsidR="00C44AF8" w:rsidRPr="00143044" w:rsidSect="00D4414A">
      <w:headerReference w:type="default" r:id="rId7"/>
      <w:footerReference w:type="default" r:id="rId8"/>
      <w:pgSz w:w="12240" w:h="15840" w:code="1"/>
      <w:pgMar w:top="2016"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64F92" w14:textId="77777777" w:rsidR="003C576E" w:rsidRDefault="003C576E" w:rsidP="009F3E61">
      <w:r>
        <w:separator/>
      </w:r>
    </w:p>
  </w:endnote>
  <w:endnote w:type="continuationSeparator" w:id="0">
    <w:p w14:paraId="7243C408" w14:textId="77777777" w:rsidR="003C576E" w:rsidRDefault="003C576E" w:rsidP="009F3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0039C" w14:textId="27C66AB1" w:rsidR="00D4414A" w:rsidRDefault="006B2862" w:rsidP="00D4414A">
    <w:pPr>
      <w:pStyle w:val="Footer"/>
      <w:jc w:val="center"/>
      <w:rPr>
        <w:sz w:val="20"/>
      </w:rPr>
    </w:pPr>
    <w:r w:rsidRPr="006A0585">
      <w:rPr>
        <w:sz w:val="20"/>
      </w:rPr>
      <w:t>816-</w:t>
    </w:r>
    <w:r w:rsidR="00AD6DAB" w:rsidRPr="006A0585">
      <w:rPr>
        <w:sz w:val="20"/>
      </w:rPr>
      <w:t>379-5248</w:t>
    </w:r>
    <w:r w:rsidR="00D4414A">
      <w:rPr>
        <w:sz w:val="20"/>
      </w:rPr>
      <w:t xml:space="preserve">    </w:t>
    </w:r>
    <w:r w:rsidR="008168F8" w:rsidRPr="0057656A">
      <w:rPr>
        <w:sz w:val="20"/>
      </w:rPr>
      <w:t>stilesdacbr@gmail.com</w:t>
    </w:r>
  </w:p>
  <w:p w14:paraId="1247126C" w14:textId="4FD86EE1" w:rsidR="005255ED" w:rsidRPr="006A0585" w:rsidRDefault="005255ED" w:rsidP="005255ED">
    <w:pPr>
      <w:pStyle w:val="Footer"/>
      <w:jc w:val="center"/>
      <w:rPr>
        <w:sz w:val="20"/>
      </w:rPr>
    </w:pPr>
    <w:r>
      <w:rPr>
        <w:sz w:val="20"/>
      </w:rPr>
      <w:t>Practice limited to over</w:t>
    </w:r>
    <w:r w:rsidR="0094375E">
      <w:rPr>
        <w:sz w:val="20"/>
      </w:rPr>
      <w:t>-</w:t>
    </w:r>
    <w:r>
      <w:rPr>
        <w:sz w:val="20"/>
      </w:rPr>
      <w:t>read reports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F3BA1" w14:textId="77777777" w:rsidR="003C576E" w:rsidRDefault="003C576E" w:rsidP="009F3E61">
      <w:r>
        <w:separator/>
      </w:r>
    </w:p>
  </w:footnote>
  <w:footnote w:type="continuationSeparator" w:id="0">
    <w:p w14:paraId="2C5C8B2D" w14:textId="77777777" w:rsidR="003C576E" w:rsidRDefault="003C576E" w:rsidP="009F3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167A5" w14:textId="77777777" w:rsidR="00DD3D56" w:rsidRDefault="00DD3D56" w:rsidP="00EA5C9D">
    <w:pPr>
      <w:pStyle w:val="Header"/>
      <w:tabs>
        <w:tab w:val="left" w:pos="495"/>
      </w:tabs>
      <w:rPr>
        <w:smallCaps/>
      </w:rPr>
    </w:pPr>
    <w:r w:rsidRPr="00EA5C9D">
      <w:rPr>
        <w:smallCaps/>
        <w:noProof/>
        <w:sz w:val="46"/>
        <w:szCs w:val="46"/>
      </w:rPr>
      <w:drawing>
        <wp:anchor distT="0" distB="0" distL="114300" distR="114300" simplePos="0" relativeHeight="251658240" behindDoc="1" locked="1" layoutInCell="1" allowOverlap="1" wp14:anchorId="5E7459C2" wp14:editId="3973C26C">
          <wp:simplePos x="0" y="0"/>
          <wp:positionH relativeFrom="column">
            <wp:posOffset>-295275</wp:posOffset>
          </wp:positionH>
          <wp:positionV relativeFrom="paragraph">
            <wp:posOffset>231775</wp:posOffset>
          </wp:positionV>
          <wp:extent cx="804672" cy="804672"/>
          <wp:effectExtent l="0" t="0" r="0" b="0"/>
          <wp:wrapThrough wrapText="bothSides">
            <wp:wrapPolygon edited="0">
              <wp:start x="0" y="0"/>
              <wp:lineTo x="0" y="20969"/>
              <wp:lineTo x="20969" y="20969"/>
              <wp:lineTo x="20969" y="0"/>
              <wp:lineTo x="0" y="0"/>
            </wp:wrapPolygon>
          </wp:wrapThrough>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04672" cy="804672"/>
                  </a:xfrm>
                  <a:prstGeom prst="rect">
                    <a:avLst/>
                  </a:prstGeom>
                </pic:spPr>
              </pic:pic>
            </a:graphicData>
          </a:graphic>
          <wp14:sizeRelH relativeFrom="margin">
            <wp14:pctWidth>0</wp14:pctWidth>
          </wp14:sizeRelH>
          <wp14:sizeRelV relativeFrom="margin">
            <wp14:pctHeight>0</wp14:pctHeight>
          </wp14:sizeRelV>
        </wp:anchor>
      </w:drawing>
    </w:r>
  </w:p>
  <w:p w14:paraId="6AFC180B" w14:textId="77777777" w:rsidR="00486061" w:rsidRDefault="00486061" w:rsidP="00EA5C9D">
    <w:pPr>
      <w:pStyle w:val="Header"/>
      <w:tabs>
        <w:tab w:val="left" w:pos="495"/>
      </w:tabs>
      <w:rPr>
        <w:smallCaps/>
      </w:rPr>
    </w:pPr>
  </w:p>
  <w:p w14:paraId="2052CDBC" w14:textId="5242E29A" w:rsidR="00EA5C9D" w:rsidRPr="007071CF" w:rsidRDefault="0063241D" w:rsidP="00EA5C9D">
    <w:pPr>
      <w:pStyle w:val="Header"/>
      <w:tabs>
        <w:tab w:val="left" w:pos="495"/>
      </w:tabs>
      <w:rPr>
        <w:smallCaps/>
        <w:sz w:val="52"/>
        <w:szCs w:val="52"/>
      </w:rPr>
    </w:pPr>
    <w:r w:rsidRPr="007071CF">
      <w:rPr>
        <w:smallCaps/>
        <w:sz w:val="52"/>
        <w:szCs w:val="52"/>
      </w:rPr>
      <w:t>Stiles Radiology Consultants</w:t>
    </w:r>
  </w:p>
  <w:p w14:paraId="48F9D448" w14:textId="484F121C" w:rsidR="009C6BCA" w:rsidRDefault="007071CF" w:rsidP="00486061">
    <w:pPr>
      <w:pStyle w:val="Footer"/>
    </w:pPr>
    <w:r>
      <w:t>923 NE Woods Chapel Road, Suite 412, Lee’s Summit, MO 64064</w:t>
    </w:r>
  </w:p>
  <w:p w14:paraId="3AB9FCFE" w14:textId="11EE49C5" w:rsidR="006A0585" w:rsidRDefault="006A0585" w:rsidP="00000C73">
    <w:pPr>
      <w:pStyle w:val="Footer"/>
    </w:pPr>
  </w:p>
  <w:p w14:paraId="7D90C768" w14:textId="77777777" w:rsidR="00000C73" w:rsidRPr="00000C73" w:rsidRDefault="00000C73" w:rsidP="00000C73">
    <w:pPr>
      <w:pStyle w:val="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62CEC"/>
    <w:multiLevelType w:val="hybridMultilevel"/>
    <w:tmpl w:val="114ABA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C54D08"/>
    <w:multiLevelType w:val="hybridMultilevel"/>
    <w:tmpl w:val="F7CE5E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17894795">
    <w:abstractNumId w:val="0"/>
  </w:num>
  <w:num w:numId="2" w16cid:durableId="1573096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648FE64-4BB3-45CE-950E-8F72ADE2E01B}"/>
    <w:docVar w:name="dgnword-eventsink" w:val="1938448655024"/>
  </w:docVars>
  <w:rsids>
    <w:rsidRoot w:val="001A4E6C"/>
    <w:rsid w:val="00000C73"/>
    <w:rsid w:val="0004421F"/>
    <w:rsid w:val="000C7EAC"/>
    <w:rsid w:val="00133ABB"/>
    <w:rsid w:val="00143044"/>
    <w:rsid w:val="001A4E6C"/>
    <w:rsid w:val="0020329B"/>
    <w:rsid w:val="0024752A"/>
    <w:rsid w:val="00311C50"/>
    <w:rsid w:val="0031642D"/>
    <w:rsid w:val="00356A09"/>
    <w:rsid w:val="003C576E"/>
    <w:rsid w:val="00454C8B"/>
    <w:rsid w:val="00486061"/>
    <w:rsid w:val="00516D1E"/>
    <w:rsid w:val="005255ED"/>
    <w:rsid w:val="0057656A"/>
    <w:rsid w:val="0063241D"/>
    <w:rsid w:val="00641CFC"/>
    <w:rsid w:val="0065077C"/>
    <w:rsid w:val="006A0585"/>
    <w:rsid w:val="006B2862"/>
    <w:rsid w:val="007071CF"/>
    <w:rsid w:val="007241AA"/>
    <w:rsid w:val="007B2978"/>
    <w:rsid w:val="007D0A75"/>
    <w:rsid w:val="007F3CDE"/>
    <w:rsid w:val="008168F8"/>
    <w:rsid w:val="008C0C80"/>
    <w:rsid w:val="00911261"/>
    <w:rsid w:val="00921422"/>
    <w:rsid w:val="00940348"/>
    <w:rsid w:val="0094375E"/>
    <w:rsid w:val="009C2572"/>
    <w:rsid w:val="009C6BCA"/>
    <w:rsid w:val="009F3E61"/>
    <w:rsid w:val="00AD6DAB"/>
    <w:rsid w:val="00B11485"/>
    <w:rsid w:val="00BD6920"/>
    <w:rsid w:val="00C3219C"/>
    <w:rsid w:val="00C44AF8"/>
    <w:rsid w:val="00D4414A"/>
    <w:rsid w:val="00DD3D56"/>
    <w:rsid w:val="00EA5C9D"/>
    <w:rsid w:val="00ED543B"/>
    <w:rsid w:val="00EE6CCE"/>
    <w:rsid w:val="00EE7A76"/>
    <w:rsid w:val="00F50BFD"/>
    <w:rsid w:val="00F553F9"/>
    <w:rsid w:val="00F84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DD08E1"/>
  <w15:chartTrackingRefBased/>
  <w15:docId w15:val="{E9B0C910-A2D3-4984-AB5C-5DC93A4C5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2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E61"/>
    <w:pPr>
      <w:tabs>
        <w:tab w:val="center" w:pos="4680"/>
        <w:tab w:val="right" w:pos="9360"/>
      </w:tabs>
    </w:pPr>
    <w:rPr>
      <w:rFonts w:ascii="Candara" w:eastAsiaTheme="minorHAnsi" w:hAnsi="Candara" w:cstheme="minorBidi"/>
      <w:sz w:val="22"/>
      <w:szCs w:val="22"/>
    </w:rPr>
  </w:style>
  <w:style w:type="character" w:customStyle="1" w:styleId="HeaderChar">
    <w:name w:val="Header Char"/>
    <w:basedOn w:val="DefaultParagraphFont"/>
    <w:link w:val="Header"/>
    <w:uiPriority w:val="99"/>
    <w:rsid w:val="009F3E61"/>
    <w:rPr>
      <w:rFonts w:ascii="Candara" w:hAnsi="Candara"/>
    </w:rPr>
  </w:style>
  <w:style w:type="paragraph" w:styleId="Footer">
    <w:name w:val="footer"/>
    <w:basedOn w:val="Normal"/>
    <w:link w:val="FooterChar"/>
    <w:uiPriority w:val="99"/>
    <w:unhideWhenUsed/>
    <w:rsid w:val="009F3E61"/>
    <w:pPr>
      <w:tabs>
        <w:tab w:val="center" w:pos="4680"/>
        <w:tab w:val="right" w:pos="9360"/>
      </w:tabs>
    </w:pPr>
    <w:rPr>
      <w:rFonts w:ascii="Candara" w:eastAsiaTheme="minorHAnsi" w:hAnsi="Candara" w:cstheme="minorBidi"/>
      <w:sz w:val="22"/>
      <w:szCs w:val="22"/>
    </w:rPr>
  </w:style>
  <w:style w:type="character" w:customStyle="1" w:styleId="FooterChar">
    <w:name w:val="Footer Char"/>
    <w:basedOn w:val="DefaultParagraphFont"/>
    <w:link w:val="Footer"/>
    <w:uiPriority w:val="99"/>
    <w:rsid w:val="009F3E61"/>
    <w:rPr>
      <w:rFonts w:ascii="Candara" w:hAnsi="Candara"/>
    </w:rPr>
  </w:style>
  <w:style w:type="paragraph" w:styleId="ListParagraph">
    <w:name w:val="List Paragraph"/>
    <w:basedOn w:val="Normal"/>
    <w:uiPriority w:val="34"/>
    <w:qFormat/>
    <w:rsid w:val="006B2862"/>
    <w:pPr>
      <w:spacing w:after="160" w:line="259" w:lineRule="auto"/>
      <w:ind w:left="720"/>
      <w:contextualSpacing/>
    </w:pPr>
    <w:rPr>
      <w:rFonts w:ascii="Candara" w:eastAsiaTheme="minorHAnsi" w:hAnsi="Candara" w:cstheme="minorBidi"/>
      <w:sz w:val="22"/>
      <w:szCs w:val="22"/>
    </w:rPr>
  </w:style>
  <w:style w:type="table" w:styleId="TableGrid">
    <w:name w:val="Table Grid"/>
    <w:basedOn w:val="TableNormal"/>
    <w:uiPriority w:val="59"/>
    <w:rsid w:val="006A05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414A"/>
    <w:rPr>
      <w:color w:val="0563C1" w:themeColor="hyperlink"/>
      <w:u w:val="single"/>
    </w:rPr>
  </w:style>
  <w:style w:type="character" w:styleId="UnresolvedMention">
    <w:name w:val="Unresolved Mention"/>
    <w:basedOn w:val="DefaultParagraphFont"/>
    <w:uiPriority w:val="99"/>
    <w:semiHidden/>
    <w:unhideWhenUsed/>
    <w:rsid w:val="00D4414A"/>
    <w:rPr>
      <w:color w:val="605E5C"/>
      <w:shd w:val="clear" w:color="auto" w:fill="E1DFDD"/>
    </w:rPr>
  </w:style>
  <w:style w:type="table" w:styleId="GridTable4-Accent3">
    <w:name w:val="Grid Table 4 Accent 3"/>
    <w:basedOn w:val="TableNormal"/>
    <w:uiPriority w:val="49"/>
    <w:rsid w:val="0020329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261</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Stiles</dc:creator>
  <cp:keywords/>
  <dc:description/>
  <cp:lastModifiedBy>Ben Stiles</cp:lastModifiedBy>
  <cp:revision>3</cp:revision>
  <dcterms:created xsi:type="dcterms:W3CDTF">2026-01-27T11:21:00Z</dcterms:created>
  <dcterms:modified xsi:type="dcterms:W3CDTF">2026-01-27T11:29:00Z</dcterms:modified>
</cp:coreProperties>
</file>